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Times New Roman" w:cs="Times New Roman" w:eastAsia="Times New Roman" w:hAnsi="Times New Roman"/>
          <w:sz w:val="24"/>
          <w:szCs w:val="24"/>
        </w:rPr>
      </w:pPr>
      <w:r w:rsidDel="00000000" w:rsidR="00000000" w:rsidRPr="00000000">
        <w:rPr>
          <w:rFonts w:ascii="Bahnschrift" w:cs="Bahnschrift" w:eastAsia="Bahnschrift" w:hAnsi="Bahnschrift"/>
          <w:b w:val="1"/>
          <w:sz w:val="36"/>
          <w:szCs w:val="36"/>
          <w:rtl w:val="0"/>
        </w:rPr>
        <w:t xml:space="preserve">João Oliveira, 25 anos</w:t>
      </w:r>
      <w:r w:rsidDel="00000000" w:rsidR="00000000" w:rsidRPr="00000000">
        <w:rPr>
          <w:rtl w:val="0"/>
        </w:rPr>
      </w:r>
    </w:p>
    <w:p w:rsidR="00000000" w:rsidDel="00000000" w:rsidP="00000000" w:rsidRDefault="00000000" w:rsidRPr="00000000" w14:paraId="00000002">
      <w:pPr>
        <w:spacing w:line="240" w:lineRule="auto"/>
        <w:rPr>
          <w:rFonts w:ascii="Bahnschrift" w:cs="Bahnschrift" w:eastAsia="Bahnschrift" w:hAnsi="Bahnschrift"/>
        </w:rPr>
      </w:pPr>
      <w:r w:rsidDel="00000000" w:rsidR="00000000" w:rsidRPr="00000000">
        <w:rPr>
          <w:rFonts w:ascii="Bahnschrift" w:cs="Bahnschrift" w:eastAsia="Bahnschrift" w:hAnsi="Bahnschrift"/>
          <w:color w:val="000000"/>
          <w:rtl w:val="0"/>
        </w:rPr>
        <w:t xml:space="preserve">Desenvolvedor Fullstack | TypeScript | NextJS | NodeJS | NestJS | TypeORM | PostgreSQL</w:t>
      </w:r>
      <w:r w:rsidDel="00000000" w:rsidR="00000000" w:rsidRPr="00000000">
        <w:rPr>
          <w:rtl w:val="0"/>
        </w:rPr>
      </w:r>
    </w:p>
    <w:p w:rsidR="00000000" w:rsidDel="00000000" w:rsidP="00000000" w:rsidRDefault="00000000" w:rsidRPr="00000000" w14:paraId="00000003">
      <w:pPr>
        <w:spacing w:line="240" w:lineRule="auto"/>
        <w:rPr>
          <w:rFonts w:ascii="Bahnschrift" w:cs="Bahnschrift" w:eastAsia="Bahnschrift" w:hAnsi="Bahnschrift"/>
          <w:color w:val="000000"/>
        </w:rPr>
      </w:pPr>
      <w:r w:rsidDel="00000000" w:rsidR="00000000" w:rsidRPr="00000000">
        <w:rPr>
          <w:rFonts w:ascii="Bahnschrift" w:cs="Bahnschrift" w:eastAsia="Bahnschrift" w:hAnsi="Bahnschrift"/>
          <w:color w:val="000000"/>
          <w:rtl w:val="0"/>
        </w:rPr>
        <w:t xml:space="preserve">Localidade: Tijucas, Santa Catarina</w:t>
      </w:r>
    </w:p>
    <w:p w:rsidR="00000000" w:rsidDel="00000000" w:rsidP="00000000" w:rsidRDefault="00000000" w:rsidRPr="00000000" w14:paraId="00000004">
      <w:pPr>
        <w:spacing w:line="240" w:lineRule="auto"/>
        <w:rPr>
          <w:rFonts w:ascii="Bahnschrift" w:cs="Bahnschrift" w:eastAsia="Bahnschrift" w:hAnsi="Bahnschrift"/>
          <w:color w:val="000000"/>
        </w:rPr>
      </w:pPr>
      <w:r w:rsidDel="00000000" w:rsidR="00000000" w:rsidRPr="00000000">
        <w:rPr>
          <w:rFonts w:ascii="Bahnschrift" w:cs="Bahnschrift" w:eastAsia="Bahnschrift" w:hAnsi="Bahnschrift"/>
          <w:color w:val="000000"/>
          <w:rtl w:val="0"/>
        </w:rPr>
        <w:t xml:space="preserve">Telefone/Whatsapp: (13) 9 9127-0020</w:t>
      </w:r>
    </w:p>
    <w:p w:rsidR="00000000" w:rsidDel="00000000" w:rsidP="00000000" w:rsidRDefault="00000000" w:rsidRPr="00000000" w14:paraId="00000005">
      <w:pPr>
        <w:spacing w:line="240" w:lineRule="auto"/>
        <w:rPr>
          <w:rFonts w:ascii="Bahnschrift" w:cs="Bahnschrift" w:eastAsia="Bahnschrift" w:hAnsi="Bahnschrift"/>
          <w:color w:val="000000"/>
        </w:rPr>
      </w:pPr>
      <w:r w:rsidDel="00000000" w:rsidR="00000000" w:rsidRPr="00000000">
        <w:rPr>
          <w:rFonts w:ascii="Bahnschrift" w:cs="Bahnschrift" w:eastAsia="Bahnschrift" w:hAnsi="Bahnschrift"/>
          <w:color w:val="000000"/>
          <w:rtl w:val="0"/>
        </w:rPr>
        <w:t xml:space="preserve">Email: </w:t>
      </w:r>
      <w:hyperlink r:id="rId7">
        <w:r w:rsidDel="00000000" w:rsidR="00000000" w:rsidRPr="00000000">
          <w:rPr>
            <w:rFonts w:ascii="Bahnschrift" w:cs="Bahnschrift" w:eastAsia="Bahnschrift" w:hAnsi="Bahnschrift"/>
            <w:color w:val="0563c1"/>
            <w:u w:val="single"/>
            <w:rtl w:val="0"/>
          </w:rPr>
          <w:t xml:space="preserve">jpoliveira.log@gmail.com</w:t>
        </w:r>
      </w:hyperlink>
      <w:r w:rsidDel="00000000" w:rsidR="00000000" w:rsidRPr="00000000">
        <w:rPr>
          <w:rtl w:val="0"/>
        </w:rPr>
      </w:r>
    </w:p>
    <w:p w:rsidR="00000000" w:rsidDel="00000000" w:rsidP="00000000" w:rsidRDefault="00000000" w:rsidRPr="00000000" w14:paraId="00000006">
      <w:pPr>
        <w:spacing w:line="240" w:lineRule="auto"/>
        <w:rPr>
          <w:rFonts w:ascii="Bahnschrift" w:cs="Bahnschrift" w:eastAsia="Bahnschrift" w:hAnsi="Bahnschrift"/>
        </w:rPr>
      </w:pPr>
      <w:r w:rsidDel="00000000" w:rsidR="00000000" w:rsidRPr="00000000">
        <w:rPr>
          <w:rFonts w:ascii="Bahnschrift" w:cs="Bahnschrift" w:eastAsia="Bahnschrift" w:hAnsi="Bahnschrift"/>
          <w:color w:val="000000"/>
          <w:rtl w:val="0"/>
        </w:rPr>
        <w:t xml:space="preserve">Linkedin: </w:t>
      </w:r>
      <w:hyperlink r:id="rId8">
        <w:r w:rsidDel="00000000" w:rsidR="00000000" w:rsidRPr="00000000">
          <w:rPr>
            <w:rFonts w:ascii="Bahnschrift" w:cs="Bahnschrift" w:eastAsia="Bahnschrift" w:hAnsi="Bahnschrift"/>
            <w:color w:val="0563c1"/>
            <w:u w:val="single"/>
            <w:rtl w:val="0"/>
          </w:rPr>
          <w:t xml:space="preserve">João Oliveira</w:t>
        </w:r>
      </w:hyperlink>
      <w:r w:rsidDel="00000000" w:rsidR="00000000" w:rsidRPr="00000000">
        <w:rPr>
          <w:rtl w:val="0"/>
        </w:rPr>
      </w:r>
    </w:p>
    <w:p w:rsidR="00000000" w:rsidDel="00000000" w:rsidP="00000000" w:rsidRDefault="00000000" w:rsidRPr="00000000" w14:paraId="00000007">
      <w:pPr>
        <w:spacing w:line="240" w:lineRule="auto"/>
        <w:rPr>
          <w:rFonts w:ascii="Bahnschrift" w:cs="Bahnschrift" w:eastAsia="Bahnschrift" w:hAnsi="Bahnschrift"/>
          <w:b w:val="1"/>
          <w:color w:val="000000"/>
          <w:sz w:val="32"/>
          <w:szCs w:val="32"/>
        </w:rPr>
      </w:pPr>
      <w:r w:rsidDel="00000000" w:rsidR="00000000" w:rsidRPr="00000000">
        <w:rPr>
          <w:rFonts w:ascii="Bahnschrift" w:cs="Bahnschrift" w:eastAsia="Bahnschrift" w:hAnsi="Bahnschrift"/>
          <w:b w:val="1"/>
          <w:color w:val="000000"/>
          <w:sz w:val="32"/>
          <w:szCs w:val="32"/>
          <w:rtl w:val="0"/>
        </w:rPr>
        <w:t xml:space="preserve">Sobre</w:t>
      </w:r>
    </w:p>
    <w:p w:rsidR="00000000" w:rsidDel="00000000" w:rsidP="00000000" w:rsidRDefault="00000000" w:rsidRPr="00000000" w14:paraId="00000008">
      <w:pPr>
        <w:spacing w:line="240" w:lineRule="auto"/>
        <w:rPr>
          <w:rFonts w:ascii="Bahnschrift" w:cs="Bahnschrift" w:eastAsia="Bahnschrift" w:hAnsi="Bahnschrift"/>
        </w:rPr>
      </w:pPr>
      <w:r w:rsidDel="00000000" w:rsidR="00000000" w:rsidRPr="00000000">
        <w:rPr>
          <w:rFonts w:ascii="Bahnschrift" w:cs="Bahnschrift" w:eastAsia="Bahnschrift" w:hAnsi="Bahnschrift"/>
          <w:rtl w:val="0"/>
        </w:rPr>
        <w:t xml:space="preserve">Desenvolvedor com amplo conhecimento de conceitos, métodos e rotinas que envolvem o ciclo de desenvolvimento e manutenção de software, proficiência em trabalhar com equipes multidisciplinares. Base sólida de conhecimentos em algoritmos e estrutura de dados, proficiência na utilização de JavaScript/TypeScript, NodeJS, NextJS, gerenciamento de estado, SSR e SSG, componentes funcionais, hooks, APIs RESTful, design responsivo, versionamento (GIT), metodologias ágeis, bancos relacionais e noções de CI/CD. Desde julho de 2023 atuando na Verde &amp; Azul Urbanismo, empresa do setor imobiliário. Atualmente, desenvolvedor Full Stack onde sou e fui responsável pelo planejamento, desenvolvimento e manutenção de softwares para gestão de processos internos e integrações entre diferentes ERPs/CRMs para transação, análise e armazenamento de dados.</w:t>
      </w:r>
    </w:p>
    <w:p w:rsidR="00000000" w:rsidDel="00000000" w:rsidP="00000000" w:rsidRDefault="00000000" w:rsidRPr="00000000" w14:paraId="00000009">
      <w:pPr>
        <w:spacing w:line="240" w:lineRule="auto"/>
        <w:rPr>
          <w:rFonts w:ascii="Bahnschrift" w:cs="Bahnschrift" w:eastAsia="Bahnschrift" w:hAnsi="Bahnschrift"/>
        </w:rPr>
      </w:pPr>
      <w:r w:rsidDel="00000000" w:rsidR="00000000" w:rsidRPr="00000000">
        <w:rPr>
          <w:rFonts w:ascii="Bahnschrift" w:cs="Bahnschrift" w:eastAsia="Bahnschrift" w:hAnsi="Bahnschrift"/>
          <w:b w:val="1"/>
          <w:color w:val="000000"/>
          <w:sz w:val="32"/>
          <w:szCs w:val="32"/>
          <w:rtl w:val="0"/>
        </w:rPr>
        <w:t xml:space="preserve">Highlights </w:t>
      </w:r>
      <w:r w:rsidDel="00000000" w:rsidR="00000000" w:rsidRPr="00000000">
        <w:rPr>
          <w:rtl w:val="0"/>
        </w:rPr>
      </w:r>
    </w:p>
    <w:p w:rsidR="00000000" w:rsidDel="00000000" w:rsidP="00000000" w:rsidRDefault="00000000" w:rsidRPr="00000000" w14:paraId="0000000A">
      <w:pPr>
        <w:spacing w:line="240" w:lineRule="auto"/>
        <w:rPr>
          <w:rFonts w:ascii="Bahnschrift" w:cs="Bahnschrift" w:eastAsia="Bahnschrift" w:hAnsi="Bahnschrift"/>
        </w:rPr>
      </w:pPr>
      <w:r w:rsidDel="00000000" w:rsidR="00000000" w:rsidRPr="00000000">
        <w:rPr>
          <w:rFonts w:ascii="Bahnschrift" w:cs="Bahnschrift" w:eastAsia="Bahnschrift" w:hAnsi="Bahnschrift"/>
          <w:rtl w:val="0"/>
        </w:rPr>
        <w:t xml:space="preserve">Planejamento e desenvolvimento de sistema web para gerenciamento de processos internos, contratos e integração a outros sistemas.</w:t>
      </w:r>
    </w:p>
    <w:p w:rsidR="00000000" w:rsidDel="00000000" w:rsidP="00000000" w:rsidRDefault="00000000" w:rsidRPr="00000000" w14:paraId="0000000B">
      <w:pPr>
        <w:spacing w:line="240" w:lineRule="auto"/>
        <w:rPr>
          <w:rFonts w:ascii="Bahnschrift" w:cs="Bahnschrift" w:eastAsia="Bahnschrift" w:hAnsi="Bahnschrift"/>
        </w:rPr>
      </w:pPr>
      <w:r w:rsidDel="00000000" w:rsidR="00000000" w:rsidRPr="00000000">
        <w:rPr>
          <w:rFonts w:ascii="Bahnschrift" w:cs="Bahnschrift" w:eastAsia="Bahnschrift" w:hAnsi="Bahnschrift"/>
          <w:rtl w:val="0"/>
        </w:rPr>
        <w:t xml:space="preserve">Proficiência em desenvolver solução/script capaz de comunicar clientes com emergência numa situação crítica interna.</w:t>
      </w:r>
    </w:p>
    <w:p w:rsidR="00000000" w:rsidDel="00000000" w:rsidP="00000000" w:rsidRDefault="00000000" w:rsidRPr="00000000" w14:paraId="0000000C">
      <w:pPr>
        <w:spacing w:line="240" w:lineRule="auto"/>
        <w:rPr>
          <w:rFonts w:ascii="Bahnschrift" w:cs="Bahnschrift" w:eastAsia="Bahnschrift" w:hAnsi="Bahnschrift"/>
        </w:rPr>
      </w:pPr>
      <w:r w:rsidDel="00000000" w:rsidR="00000000" w:rsidRPr="00000000">
        <w:rPr>
          <w:rFonts w:ascii="Bahnschrift" w:cs="Bahnschrift" w:eastAsia="Bahnschrift" w:hAnsi="Bahnschrift"/>
          <w:rtl w:val="0"/>
        </w:rPr>
        <w:t xml:space="preserve">2 promoções por proatividade e desempenho em compreender o modelo de negócio e apresentar a solução ideal.</w:t>
      </w:r>
    </w:p>
    <w:p w:rsidR="00000000" w:rsidDel="00000000" w:rsidP="00000000" w:rsidRDefault="00000000" w:rsidRPr="00000000" w14:paraId="0000000D">
      <w:pPr>
        <w:spacing w:line="240" w:lineRule="auto"/>
        <w:rPr>
          <w:rFonts w:ascii="Bahnschrift" w:cs="Bahnschrift" w:eastAsia="Bahnschrift" w:hAnsi="Bahnschrift"/>
          <w:b w:val="1"/>
          <w:color w:val="000000"/>
          <w:sz w:val="32"/>
          <w:szCs w:val="32"/>
        </w:rPr>
      </w:pPr>
      <w:r w:rsidDel="00000000" w:rsidR="00000000" w:rsidRPr="00000000">
        <w:rPr>
          <w:rFonts w:ascii="Bahnschrift" w:cs="Bahnschrift" w:eastAsia="Bahnschrift" w:hAnsi="Bahnschrift"/>
          <w:b w:val="1"/>
          <w:color w:val="000000"/>
          <w:sz w:val="32"/>
          <w:szCs w:val="32"/>
          <w:rtl w:val="0"/>
        </w:rPr>
        <w:t xml:space="preserve">Experiência</w:t>
      </w:r>
    </w:p>
    <w:p w:rsidR="00000000" w:rsidDel="00000000" w:rsidP="00000000" w:rsidRDefault="00000000" w:rsidRPr="00000000" w14:paraId="0000000E">
      <w:pPr>
        <w:spacing w:line="240" w:lineRule="auto"/>
        <w:rPr>
          <w:rFonts w:ascii="Bahnschrift" w:cs="Bahnschrift" w:eastAsia="Bahnschrift" w:hAnsi="Bahnschrift"/>
          <w:i w:val="1"/>
          <w:color w:val="000000"/>
          <w:sz w:val="24"/>
          <w:szCs w:val="24"/>
        </w:rPr>
      </w:pPr>
      <w:r w:rsidDel="00000000" w:rsidR="00000000" w:rsidRPr="00000000">
        <w:rPr>
          <w:rFonts w:ascii="Bahnschrift" w:cs="Bahnschrift" w:eastAsia="Bahnschrift" w:hAnsi="Bahnschrift"/>
          <w:i w:val="1"/>
          <w:color w:val="000000"/>
          <w:sz w:val="24"/>
          <w:szCs w:val="24"/>
          <w:rtl w:val="0"/>
        </w:rPr>
        <w:t xml:space="preserve">Verde &amp; Azul Urbanismo – Desenvolvedor FullStack – 2024 – Atual</w:t>
      </w:r>
    </w:p>
    <w:p w:rsidR="00000000" w:rsidDel="00000000" w:rsidP="00000000" w:rsidRDefault="00000000" w:rsidRPr="00000000" w14:paraId="0000000F">
      <w:pPr>
        <w:spacing w:line="240" w:lineRule="auto"/>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Responsável pelo desenvolvimento de sistema web para gestão de processos internos, com módulos para cadastro de usuários e seus respectivos tipos, cadastro de pessoas, contratos de prestação de serviços com seus respectivos critérios, solicitação e acompanhamento de ausências remuneradas com processo de aprovação, autenticação de usuários por meio de OAuth baseado no domínio da organização. Funcionalidades para aviso de vencimento de contratos, cálculo de rescisões, além de integrá-lo ao Google Workspace permitindo automação de processos como armazenamento de documentos, lembretes no calendar, sincronização de dados.</w:t>
      </w:r>
    </w:p>
    <w:p w:rsidR="00000000" w:rsidDel="00000000" w:rsidP="00000000" w:rsidRDefault="00000000" w:rsidRPr="00000000" w14:paraId="00000010">
      <w:pPr>
        <w:spacing w:line="240" w:lineRule="auto"/>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Tecnologias: NextJS, Tailwind, NestJS, TypeORM, PostgreSQL e APIs REST</w:t>
      </w:r>
    </w:p>
    <w:p w:rsidR="00000000" w:rsidDel="00000000" w:rsidP="00000000" w:rsidRDefault="00000000" w:rsidRPr="00000000" w14:paraId="00000011">
      <w:pPr>
        <w:spacing w:line="240" w:lineRule="auto"/>
        <w:rPr>
          <w:rFonts w:ascii="Bahnschrift" w:cs="Bahnschrift" w:eastAsia="Bahnschrift" w:hAnsi="Bahnschrift"/>
          <w:i w:val="1"/>
          <w:color w:val="000000"/>
          <w:sz w:val="24"/>
          <w:szCs w:val="24"/>
        </w:rPr>
      </w:pPr>
      <w:r w:rsidDel="00000000" w:rsidR="00000000" w:rsidRPr="00000000">
        <w:rPr>
          <w:rtl w:val="0"/>
        </w:rPr>
      </w:r>
    </w:p>
    <w:p w:rsidR="00000000" w:rsidDel="00000000" w:rsidP="00000000" w:rsidRDefault="00000000" w:rsidRPr="00000000" w14:paraId="00000012">
      <w:pPr>
        <w:spacing w:line="240" w:lineRule="auto"/>
        <w:rPr>
          <w:rFonts w:ascii="Bahnschrift" w:cs="Bahnschrift" w:eastAsia="Bahnschrift" w:hAnsi="Bahnschrift"/>
          <w:i w:val="1"/>
          <w:color w:val="000000"/>
          <w:sz w:val="24"/>
          <w:szCs w:val="24"/>
        </w:rPr>
      </w:pPr>
      <w:r w:rsidDel="00000000" w:rsidR="00000000" w:rsidRPr="00000000">
        <w:rPr>
          <w:rFonts w:ascii="Bahnschrift" w:cs="Bahnschrift" w:eastAsia="Bahnschrift" w:hAnsi="Bahnschrift"/>
          <w:i w:val="1"/>
          <w:color w:val="000000"/>
          <w:sz w:val="24"/>
          <w:szCs w:val="24"/>
          <w:rtl w:val="0"/>
        </w:rPr>
        <w:t xml:space="preserve">Verde &amp; Azul Urbanismo – Coordenador de projetos de TI - 2024 – 2024</w:t>
      </w:r>
    </w:p>
    <w:p w:rsidR="00000000" w:rsidDel="00000000" w:rsidP="00000000" w:rsidRDefault="00000000" w:rsidRPr="00000000" w14:paraId="00000013">
      <w:pPr>
        <w:spacing w:line="240" w:lineRule="auto"/>
        <w:rPr>
          <w:rFonts w:ascii="Bahnschrift" w:cs="Bahnschrift" w:eastAsia="Bahnschrift" w:hAnsi="Bahnschrift"/>
        </w:rPr>
      </w:pPr>
      <w:r w:rsidDel="00000000" w:rsidR="00000000" w:rsidRPr="00000000">
        <w:rPr>
          <w:rFonts w:ascii="Bahnschrift" w:cs="Bahnschrift" w:eastAsia="Bahnschrift" w:hAnsi="Bahnschrift"/>
          <w:rtl w:val="0"/>
        </w:rPr>
        <w:t xml:space="preserve">Líder em implantação/acompanhamento de CRM voltado a eficiência em vendas e ERP administrativo com objetivo de consolidação de dados. Debugging de inconsistências e reestruturação de rotinas operacionais por meio da padronização de processos e planejamento operacional. Promoção concedida por meio da proficiência em compreender o modelo de negócio e apresentar projetos com objetivo de prevenir cenários críticos, bem como tratar a falta de autonomia em processos que são vitais, além da versatilidade em lidar com equipes multidisciplinares. </w:t>
      </w:r>
    </w:p>
    <w:p w:rsidR="00000000" w:rsidDel="00000000" w:rsidP="00000000" w:rsidRDefault="00000000" w:rsidRPr="00000000" w14:paraId="00000014">
      <w:pPr>
        <w:spacing w:line="240" w:lineRule="auto"/>
        <w:rPr>
          <w:rFonts w:ascii="Bahnschrift" w:cs="Bahnschrift" w:eastAsia="Bahnschrift" w:hAnsi="Bahnschrift"/>
          <w:sz w:val="24"/>
          <w:szCs w:val="24"/>
        </w:rPr>
      </w:pPr>
      <w:r w:rsidDel="00000000" w:rsidR="00000000" w:rsidRPr="00000000">
        <w:rPr>
          <w:rFonts w:ascii="Bahnschrift" w:cs="Bahnschrift" w:eastAsia="Bahnschrift" w:hAnsi="Bahnschrift"/>
          <w:i w:val="1"/>
          <w:color w:val="000000"/>
          <w:sz w:val="24"/>
          <w:szCs w:val="24"/>
          <w:rtl w:val="0"/>
        </w:rPr>
        <w:t xml:space="preserve">Verde &amp; Azul Urbanismo – Analista financeiro - 2023 – 2024  </w:t>
      </w:r>
      <w:r w:rsidDel="00000000" w:rsidR="00000000" w:rsidRPr="00000000">
        <w:rPr>
          <w:rtl w:val="0"/>
        </w:rPr>
      </w:r>
    </w:p>
    <w:p w:rsidR="00000000" w:rsidDel="00000000" w:rsidP="00000000" w:rsidRDefault="00000000" w:rsidRPr="00000000" w14:paraId="00000015">
      <w:pPr>
        <w:spacing w:line="240" w:lineRule="auto"/>
        <w:rPr>
          <w:rFonts w:ascii="Bahnschrift" w:cs="Bahnschrift" w:eastAsia="Bahnschrift" w:hAnsi="Bahnschrift"/>
          <w:color w:val="000000"/>
        </w:rPr>
      </w:pPr>
      <w:r w:rsidDel="00000000" w:rsidR="00000000" w:rsidRPr="00000000">
        <w:rPr>
          <w:rFonts w:ascii="Bahnschrift" w:cs="Bahnschrift" w:eastAsia="Bahnschrift" w:hAnsi="Bahnschrift"/>
          <w:color w:val="000000"/>
          <w:rtl w:val="0"/>
        </w:rPr>
        <w:t xml:space="preserve">Análise, organização e </w:t>
      </w:r>
      <w:r w:rsidDel="00000000" w:rsidR="00000000" w:rsidRPr="00000000">
        <w:rPr>
          <w:rFonts w:ascii="Bahnschrift" w:cs="Bahnschrift" w:eastAsia="Bahnschrift" w:hAnsi="Bahnschrift"/>
          <w:rtl w:val="0"/>
        </w:rPr>
        <w:t xml:space="preserve">concatenação</w:t>
      </w:r>
      <w:r w:rsidDel="00000000" w:rsidR="00000000" w:rsidRPr="00000000">
        <w:rPr>
          <w:rFonts w:ascii="Bahnschrift" w:cs="Bahnschrift" w:eastAsia="Bahnschrift" w:hAnsi="Bahnschrift"/>
          <w:color w:val="000000"/>
          <w:rtl w:val="0"/>
        </w:rPr>
        <w:t xml:space="preserve"> de dados financeiros garantindo precisão e consistência em relatórios, resolução de problemas complexos (reconciliar de dados arquivados e otimização de fluxos), além de promover otimização de tarefas repetitivas por meio de ferramentas como Excel/Sheets avançado.</w:t>
      </w:r>
    </w:p>
    <w:p w:rsidR="00000000" w:rsidDel="00000000" w:rsidP="00000000" w:rsidRDefault="00000000" w:rsidRPr="00000000" w14:paraId="00000016">
      <w:pPr>
        <w:spacing w:line="240" w:lineRule="auto"/>
        <w:rPr>
          <w:rFonts w:ascii="Bahnschrift" w:cs="Bahnschrift" w:eastAsia="Bahnschrift" w:hAnsi="Bahnschrift"/>
          <w:sz w:val="24"/>
          <w:szCs w:val="24"/>
        </w:rPr>
      </w:pPr>
      <w:r w:rsidDel="00000000" w:rsidR="00000000" w:rsidRPr="00000000">
        <w:rPr>
          <w:rFonts w:ascii="Bahnschrift" w:cs="Bahnschrift" w:eastAsia="Bahnschrift" w:hAnsi="Bahnschrift"/>
          <w:i w:val="1"/>
          <w:color w:val="000000"/>
          <w:sz w:val="24"/>
          <w:szCs w:val="24"/>
          <w:rtl w:val="0"/>
        </w:rPr>
        <w:t xml:space="preserve">Volvo Auto Sueco – Assistente em processos e melhoria </w:t>
      </w:r>
      <w:r w:rsidDel="00000000" w:rsidR="00000000" w:rsidRPr="00000000">
        <w:rPr>
          <w:rFonts w:ascii="Bahnschrift" w:cs="Bahnschrift" w:eastAsia="Bahnschrift" w:hAnsi="Bahnschrift"/>
          <w:i w:val="1"/>
          <w:sz w:val="24"/>
          <w:szCs w:val="24"/>
          <w:rtl w:val="0"/>
        </w:rPr>
        <w:t xml:space="preserve">contínua</w:t>
      </w:r>
      <w:r w:rsidDel="00000000" w:rsidR="00000000" w:rsidRPr="00000000">
        <w:rPr>
          <w:rFonts w:ascii="Bahnschrift" w:cs="Bahnschrift" w:eastAsia="Bahnschrift" w:hAnsi="Bahnschrift"/>
          <w:i w:val="1"/>
          <w:color w:val="000000"/>
          <w:sz w:val="24"/>
          <w:szCs w:val="24"/>
          <w:rtl w:val="0"/>
        </w:rPr>
        <w:t xml:space="preserve"> - 2022 – 2022</w:t>
      </w:r>
      <w:r w:rsidDel="00000000" w:rsidR="00000000" w:rsidRPr="00000000">
        <w:rPr>
          <w:rtl w:val="0"/>
        </w:rPr>
      </w:r>
    </w:p>
    <w:p w:rsidR="00000000" w:rsidDel="00000000" w:rsidP="00000000" w:rsidRDefault="00000000" w:rsidRPr="00000000" w14:paraId="00000017">
      <w:pPr>
        <w:spacing w:line="240" w:lineRule="auto"/>
        <w:rPr>
          <w:rFonts w:ascii="Bahnschrift" w:cs="Bahnschrift" w:eastAsia="Bahnschrift" w:hAnsi="Bahnschrift"/>
          <w:color w:val="000000"/>
        </w:rPr>
      </w:pPr>
      <w:r w:rsidDel="00000000" w:rsidR="00000000" w:rsidRPr="00000000">
        <w:rPr>
          <w:rFonts w:ascii="Bahnschrift" w:cs="Bahnschrift" w:eastAsia="Bahnschrift" w:hAnsi="Bahnschrift"/>
          <w:color w:val="000000"/>
          <w:rtl w:val="0"/>
        </w:rPr>
        <w:t xml:space="preserve">Mantenimento do framework interno de melhoria </w:t>
      </w:r>
      <w:r w:rsidDel="00000000" w:rsidR="00000000" w:rsidRPr="00000000">
        <w:rPr>
          <w:rFonts w:ascii="Bahnschrift" w:cs="Bahnschrift" w:eastAsia="Bahnschrift" w:hAnsi="Bahnschrift"/>
          <w:rtl w:val="0"/>
        </w:rPr>
        <w:t xml:space="preserve">contínua</w:t>
      </w:r>
      <w:r w:rsidDel="00000000" w:rsidR="00000000" w:rsidRPr="00000000">
        <w:rPr>
          <w:rFonts w:ascii="Bahnschrift" w:cs="Bahnschrift" w:eastAsia="Bahnschrift" w:hAnsi="Bahnschrift"/>
          <w:color w:val="000000"/>
          <w:rtl w:val="0"/>
        </w:rPr>
        <w:t xml:space="preserve">. Coleta diária de dados provenientes de todas as operações da concessionária com o objetivo de documentar e mensurar a qualidade da execução bem como seus respectivos indicadores de desempenho. Análise das operações e criação de sugestões para otimização. </w:t>
      </w:r>
    </w:p>
    <w:p w:rsidR="00000000" w:rsidDel="00000000" w:rsidP="00000000" w:rsidRDefault="00000000" w:rsidRPr="00000000" w14:paraId="00000018">
      <w:pPr>
        <w:spacing w:line="240" w:lineRule="auto"/>
        <w:rPr>
          <w:rFonts w:ascii="Bahnschrift" w:cs="Bahnschrift" w:eastAsia="Bahnschrift" w:hAnsi="Bahnschrift"/>
          <w:sz w:val="24"/>
          <w:szCs w:val="24"/>
        </w:rPr>
      </w:pPr>
      <w:r w:rsidDel="00000000" w:rsidR="00000000" w:rsidRPr="00000000">
        <w:rPr>
          <w:rFonts w:ascii="Bahnschrift" w:cs="Bahnschrift" w:eastAsia="Bahnschrift" w:hAnsi="Bahnschrift"/>
          <w:b w:val="1"/>
          <w:color w:val="000000"/>
          <w:sz w:val="32"/>
          <w:szCs w:val="32"/>
          <w:rtl w:val="0"/>
        </w:rPr>
        <w:t xml:space="preserve">Educação </w:t>
      </w:r>
      <w:r w:rsidDel="00000000" w:rsidR="00000000" w:rsidRPr="00000000">
        <w:rPr>
          <w:rtl w:val="0"/>
        </w:rPr>
      </w:r>
    </w:p>
    <w:p w:rsidR="00000000" w:rsidDel="00000000" w:rsidP="00000000" w:rsidRDefault="00000000" w:rsidRPr="00000000" w14:paraId="00000019">
      <w:pPr>
        <w:spacing w:line="240" w:lineRule="auto"/>
        <w:rPr>
          <w:rFonts w:ascii="Bahnschrift" w:cs="Bahnschrift" w:eastAsia="Bahnschrift" w:hAnsi="Bahnschrift"/>
          <w:i w:val="1"/>
          <w:color w:val="000000"/>
          <w:sz w:val="24"/>
          <w:szCs w:val="24"/>
        </w:rPr>
      </w:pPr>
      <w:r w:rsidDel="00000000" w:rsidR="00000000" w:rsidRPr="00000000">
        <w:rPr>
          <w:rFonts w:ascii="Bahnschrift" w:cs="Bahnschrift" w:eastAsia="Bahnschrift" w:hAnsi="Bahnschrift"/>
          <w:i w:val="1"/>
          <w:color w:val="000000"/>
          <w:sz w:val="24"/>
          <w:szCs w:val="24"/>
          <w:rtl w:val="0"/>
        </w:rPr>
        <w:t xml:space="preserve">Análise e desenvolvimento de sistemas (cursando) - PUCRS – 2025:</w:t>
      </w:r>
    </w:p>
    <w:p w:rsidR="00000000" w:rsidDel="00000000" w:rsidP="00000000" w:rsidRDefault="00000000" w:rsidRPr="00000000" w14:paraId="0000001A">
      <w:pPr>
        <w:spacing w:line="240" w:lineRule="auto"/>
        <w:rPr>
          <w:rFonts w:ascii="Bahnschrift" w:cs="Bahnschrift" w:eastAsia="Bahnschrift" w:hAnsi="Bahnschrift"/>
          <w:color w:val="000000"/>
        </w:rPr>
      </w:pPr>
      <w:r w:rsidDel="00000000" w:rsidR="00000000" w:rsidRPr="00000000">
        <w:rPr>
          <w:rFonts w:ascii="Bahnschrift" w:cs="Bahnschrift" w:eastAsia="Bahnschrift" w:hAnsi="Bahnschrift"/>
          <w:color w:val="000000"/>
          <w:rtl w:val="0"/>
        </w:rPr>
        <w:t xml:space="preserve">Estrutura de dados, métodos para engenharia de software, banco de dados (SQL e NoSQL), programação orientada a objetos e infraestrutura cloud.</w:t>
      </w:r>
    </w:p>
    <w:p w:rsidR="00000000" w:rsidDel="00000000" w:rsidP="00000000" w:rsidRDefault="00000000" w:rsidRPr="00000000" w14:paraId="0000001B">
      <w:pPr>
        <w:spacing w:line="240" w:lineRule="auto"/>
        <w:rPr>
          <w:rFonts w:ascii="Bahnschrift" w:cs="Bahnschrift" w:eastAsia="Bahnschrift" w:hAnsi="Bahnschrift"/>
          <w:i w:val="1"/>
          <w:sz w:val="24"/>
          <w:szCs w:val="24"/>
        </w:rPr>
      </w:pPr>
      <w:r w:rsidDel="00000000" w:rsidR="00000000" w:rsidRPr="00000000">
        <w:rPr>
          <w:rFonts w:ascii="Bahnschrift" w:cs="Bahnschrift" w:eastAsia="Bahnschrift" w:hAnsi="Bahnschrift"/>
          <w:i w:val="1"/>
          <w:color w:val="000000"/>
          <w:sz w:val="24"/>
          <w:szCs w:val="24"/>
          <w:rtl w:val="0"/>
        </w:rPr>
        <w:t xml:space="preserve">Medicina (trancado) – UBA, Argentina – 2021</w:t>
        <w:tab/>
      </w:r>
      <w:r w:rsidDel="00000000" w:rsidR="00000000" w:rsidRPr="00000000">
        <w:rPr>
          <w:rtl w:val="0"/>
        </w:rPr>
      </w:r>
    </w:p>
    <w:p w:rsidR="00000000" w:rsidDel="00000000" w:rsidP="00000000" w:rsidRDefault="00000000" w:rsidRPr="00000000" w14:paraId="0000001C">
      <w:pPr>
        <w:spacing w:line="240" w:lineRule="auto"/>
        <w:rPr>
          <w:rFonts w:ascii="Bahnschrift" w:cs="Bahnschrift" w:eastAsia="Bahnschrift" w:hAnsi="Bahnschrift"/>
          <w:i w:val="1"/>
          <w:sz w:val="24"/>
          <w:szCs w:val="24"/>
        </w:rPr>
      </w:pPr>
      <w:r w:rsidDel="00000000" w:rsidR="00000000" w:rsidRPr="00000000">
        <w:rPr>
          <w:rFonts w:ascii="Bahnschrift" w:cs="Bahnschrift" w:eastAsia="Bahnschrift" w:hAnsi="Bahnschrift"/>
          <w:i w:val="1"/>
          <w:color w:val="000000"/>
          <w:sz w:val="24"/>
          <w:szCs w:val="24"/>
          <w:rtl w:val="0"/>
        </w:rPr>
        <w:t xml:space="preserve">Técnico Integrado - Desenvolvimento de sistemas (completo) - Fortec – 2017:</w:t>
      </w:r>
      <w:r w:rsidDel="00000000" w:rsidR="00000000" w:rsidRPr="00000000">
        <w:rPr>
          <w:rtl w:val="0"/>
        </w:rPr>
      </w:r>
    </w:p>
    <w:p w:rsidR="00000000" w:rsidDel="00000000" w:rsidP="00000000" w:rsidRDefault="00000000" w:rsidRPr="00000000" w14:paraId="0000001D">
      <w:pPr>
        <w:spacing w:line="240" w:lineRule="auto"/>
        <w:rPr>
          <w:rFonts w:ascii="Bahnschrift" w:cs="Bahnschrift" w:eastAsia="Bahnschrift" w:hAnsi="Bahnschrift"/>
        </w:rPr>
      </w:pPr>
      <w:r w:rsidDel="00000000" w:rsidR="00000000" w:rsidRPr="00000000">
        <w:rPr>
          <w:rFonts w:ascii="Bahnschrift" w:cs="Bahnschrift" w:eastAsia="Bahnschrift" w:hAnsi="Bahnschrift"/>
          <w:color w:val="000000"/>
          <w:rtl w:val="0"/>
        </w:rPr>
        <w:t xml:space="preserve">Lógica de programação e algoritmos, redes de computadores e design web.</w:t>
      </w:r>
      <w:r w:rsidDel="00000000" w:rsidR="00000000" w:rsidRPr="00000000">
        <w:rPr>
          <w:rtl w:val="0"/>
        </w:rPr>
      </w:r>
    </w:p>
    <w:p w:rsidR="00000000" w:rsidDel="00000000" w:rsidP="00000000" w:rsidRDefault="00000000" w:rsidRPr="00000000" w14:paraId="0000001E">
      <w:pPr>
        <w:spacing w:line="240" w:lineRule="auto"/>
        <w:rPr>
          <w:rFonts w:ascii="Bahnschrift" w:cs="Bahnschrift" w:eastAsia="Bahnschrift" w:hAnsi="Bahnschrift"/>
          <w:sz w:val="24"/>
          <w:szCs w:val="24"/>
        </w:rPr>
      </w:pPr>
      <w:r w:rsidDel="00000000" w:rsidR="00000000" w:rsidRPr="00000000">
        <w:rPr>
          <w:rFonts w:ascii="Bahnschrift" w:cs="Bahnschrift" w:eastAsia="Bahnschrift" w:hAnsi="Bahnschrift"/>
          <w:b w:val="1"/>
          <w:color w:val="000000"/>
          <w:sz w:val="32"/>
          <w:szCs w:val="32"/>
          <w:rtl w:val="0"/>
        </w:rPr>
        <w:t xml:space="preserve">Idiomas</w:t>
      </w:r>
      <w:r w:rsidDel="00000000" w:rsidR="00000000" w:rsidRPr="00000000">
        <w:rPr>
          <w:rtl w:val="0"/>
        </w:rPr>
      </w:r>
    </w:p>
    <w:p w:rsidR="00000000" w:rsidDel="00000000" w:rsidP="00000000" w:rsidRDefault="00000000" w:rsidRPr="00000000" w14:paraId="0000001F">
      <w:pPr>
        <w:spacing w:line="240" w:lineRule="auto"/>
        <w:rPr>
          <w:rFonts w:ascii="Bahnschrift" w:cs="Bahnschrift" w:eastAsia="Bahnschrift" w:hAnsi="Bahnschrift"/>
          <w:color w:val="000000"/>
          <w:sz w:val="24"/>
          <w:szCs w:val="24"/>
        </w:rPr>
      </w:pPr>
      <w:r w:rsidDel="00000000" w:rsidR="00000000" w:rsidRPr="00000000">
        <w:rPr>
          <w:rFonts w:ascii="Bahnschrift" w:cs="Bahnschrift" w:eastAsia="Bahnschrift" w:hAnsi="Bahnschrift"/>
          <w:color w:val="000000"/>
          <w:sz w:val="24"/>
          <w:szCs w:val="24"/>
          <w:rtl w:val="0"/>
        </w:rPr>
        <w:t xml:space="preserve">Inglês: Intermediário – Leitura e escrita profissional</w:t>
      </w:r>
    </w:p>
    <w:p w:rsidR="00000000" w:rsidDel="00000000" w:rsidP="00000000" w:rsidRDefault="00000000" w:rsidRPr="00000000" w14:paraId="00000020">
      <w:pPr>
        <w:spacing w:line="240" w:lineRule="auto"/>
        <w:rPr>
          <w:rFonts w:ascii="Bahnschrift" w:cs="Bahnschrift" w:eastAsia="Bahnschrift" w:hAnsi="Bahnschrift"/>
          <w:color w:val="000000"/>
          <w:sz w:val="24"/>
          <w:szCs w:val="24"/>
        </w:rPr>
      </w:pPr>
      <w:r w:rsidDel="00000000" w:rsidR="00000000" w:rsidRPr="00000000">
        <w:rPr>
          <w:rFonts w:ascii="Bahnschrift" w:cs="Bahnschrift" w:eastAsia="Bahnschrift" w:hAnsi="Bahnschrift"/>
          <w:color w:val="000000"/>
          <w:sz w:val="24"/>
          <w:szCs w:val="24"/>
          <w:rtl w:val="0"/>
        </w:rPr>
        <w:t xml:space="preserve">Espanhol: Fluente – Certificado C1 (SIELE)</w:t>
      </w:r>
    </w:p>
    <w:p w:rsidR="00000000" w:rsidDel="00000000" w:rsidP="00000000" w:rsidRDefault="00000000" w:rsidRPr="00000000" w14:paraId="00000021">
      <w:pPr>
        <w:spacing w:line="240" w:lineRule="auto"/>
        <w:rPr>
          <w:rFonts w:ascii="Bahnschrift" w:cs="Bahnschrift" w:eastAsia="Bahnschrift" w:hAnsi="Bahnschrift"/>
          <w:color w:val="000000"/>
          <w:sz w:val="24"/>
          <w:szCs w:val="24"/>
        </w:rPr>
      </w:pPr>
      <w:r w:rsidDel="00000000" w:rsidR="00000000" w:rsidRPr="00000000">
        <w:rPr>
          <w:rFonts w:ascii="Bahnschrift" w:cs="Bahnschrift" w:eastAsia="Bahnschrift" w:hAnsi="Bahnschrift"/>
          <w:b w:val="1"/>
          <w:color w:val="000000"/>
          <w:sz w:val="32"/>
          <w:szCs w:val="32"/>
          <w:rtl w:val="0"/>
        </w:rPr>
        <w:t xml:space="preserve">Skillset </w:t>
      </w:r>
      <w:r w:rsidDel="00000000" w:rsidR="00000000" w:rsidRPr="00000000">
        <w:rPr>
          <w:rtl w:val="0"/>
        </w:rPr>
      </w:r>
    </w:p>
    <w:p w:rsidR="00000000" w:rsidDel="00000000" w:rsidP="00000000" w:rsidRDefault="00000000" w:rsidRPr="00000000" w14:paraId="00000022">
      <w:pPr>
        <w:rPr>
          <w:rFonts w:ascii="Bahnschrift" w:cs="Bahnschrift" w:eastAsia="Bahnschrift" w:hAnsi="Bahnschrift"/>
          <w:b w:val="1"/>
          <w:color w:val="000000"/>
          <w:sz w:val="24"/>
          <w:szCs w:val="24"/>
        </w:rPr>
      </w:pPr>
      <w:r w:rsidDel="00000000" w:rsidR="00000000" w:rsidRPr="00000000">
        <w:rPr>
          <w:rFonts w:ascii="Bahnschrift" w:cs="Bahnschrift" w:eastAsia="Bahnschrift" w:hAnsi="Bahnschrift"/>
          <w:b w:val="1"/>
          <w:color w:val="000000"/>
          <w:sz w:val="24"/>
          <w:szCs w:val="24"/>
          <w:rtl w:val="0"/>
        </w:rPr>
        <w:t xml:space="preserve">Front-end: </w:t>
      </w:r>
    </w:p>
    <w:p w:rsidR="00000000" w:rsidDel="00000000" w:rsidP="00000000" w:rsidRDefault="00000000" w:rsidRPr="00000000" w14:paraId="00000023">
      <w:pPr>
        <w:rPr>
          <w:rFonts w:ascii="Bahnschrift" w:cs="Bahnschrift" w:eastAsia="Bahnschrift" w:hAnsi="Bahnschrift"/>
          <w:color w:val="000000"/>
          <w:sz w:val="24"/>
          <w:szCs w:val="24"/>
        </w:rPr>
      </w:pPr>
      <w:r w:rsidDel="00000000" w:rsidR="00000000" w:rsidRPr="00000000">
        <w:rPr>
          <w:rFonts w:ascii="Bahnschrift" w:cs="Bahnschrift" w:eastAsia="Bahnschrift" w:hAnsi="Bahnschrift"/>
          <w:color w:val="000000"/>
          <w:sz w:val="24"/>
          <w:szCs w:val="24"/>
          <w:rtl w:val="0"/>
        </w:rPr>
        <w:t xml:space="preserve">NextJS: SSR (s</w:t>
      </w:r>
      <w:r w:rsidDel="00000000" w:rsidR="00000000" w:rsidRPr="00000000">
        <w:rPr>
          <w:rFonts w:ascii="Bahnschrift" w:cs="Bahnschrift" w:eastAsia="Bahnschrift" w:hAnsi="Bahnschrift"/>
          <w:sz w:val="24"/>
          <w:szCs w:val="24"/>
          <w:rtl w:val="0"/>
        </w:rPr>
        <w:t xml:space="preserve">erver-side rendering</w:t>
      </w:r>
      <w:r w:rsidDel="00000000" w:rsidR="00000000" w:rsidRPr="00000000">
        <w:rPr>
          <w:rFonts w:ascii="Bahnschrift" w:cs="Bahnschrift" w:eastAsia="Bahnschrift" w:hAnsi="Bahnschrift"/>
          <w:color w:val="000000"/>
          <w:sz w:val="24"/>
          <w:szCs w:val="24"/>
          <w:rtl w:val="0"/>
        </w:rPr>
        <w:t xml:space="preserve">), SSG (static site generation) e turbopack</w:t>
      </w:r>
    </w:p>
    <w:p w:rsidR="00000000" w:rsidDel="00000000" w:rsidP="00000000" w:rsidRDefault="00000000" w:rsidRPr="00000000" w14:paraId="00000024">
      <w:pPr>
        <w:rPr>
          <w:rFonts w:ascii="Bahnschrift" w:cs="Bahnschrift" w:eastAsia="Bahnschrift" w:hAnsi="Bahnschrift"/>
          <w:color w:val="000000"/>
          <w:sz w:val="24"/>
          <w:szCs w:val="24"/>
        </w:rPr>
      </w:pPr>
      <w:r w:rsidDel="00000000" w:rsidR="00000000" w:rsidRPr="00000000">
        <w:rPr>
          <w:rFonts w:ascii="Bahnschrift" w:cs="Bahnschrift" w:eastAsia="Bahnschrift" w:hAnsi="Bahnschrift"/>
          <w:color w:val="000000"/>
          <w:sz w:val="24"/>
          <w:szCs w:val="24"/>
          <w:rtl w:val="0"/>
        </w:rPr>
        <w:t xml:space="preserve">ReactJS: Componentes funcionais, Hooks e gerenciamento de estado</w:t>
      </w:r>
    </w:p>
    <w:p w:rsidR="00000000" w:rsidDel="00000000" w:rsidP="00000000" w:rsidRDefault="00000000" w:rsidRPr="00000000" w14:paraId="00000025">
      <w:pPr>
        <w:rPr>
          <w:rFonts w:ascii="Bahnschrift" w:cs="Bahnschrift" w:eastAsia="Bahnschrift" w:hAnsi="Bahnschrift"/>
          <w:color w:val="000000"/>
          <w:sz w:val="24"/>
          <w:szCs w:val="24"/>
        </w:rPr>
      </w:pPr>
      <w:r w:rsidDel="00000000" w:rsidR="00000000" w:rsidRPr="00000000">
        <w:rPr>
          <w:rFonts w:ascii="Bahnschrift" w:cs="Bahnschrift" w:eastAsia="Bahnschrift" w:hAnsi="Bahnschrift"/>
          <w:color w:val="000000"/>
          <w:sz w:val="24"/>
          <w:szCs w:val="24"/>
          <w:rtl w:val="0"/>
        </w:rPr>
        <w:t xml:space="preserve">NextAuth.js: Gerenciamento de sessões, integração com provedores de autenticação </w:t>
      </w:r>
    </w:p>
    <w:p w:rsidR="00000000" w:rsidDel="00000000" w:rsidP="00000000" w:rsidRDefault="00000000" w:rsidRPr="00000000" w14:paraId="00000026">
      <w:pPr>
        <w:rPr>
          <w:rFonts w:ascii="Bahnschrift" w:cs="Bahnschrift" w:eastAsia="Bahnschrift" w:hAnsi="Bahnschrift"/>
          <w:color w:val="000000"/>
          <w:sz w:val="24"/>
          <w:szCs w:val="24"/>
        </w:rPr>
      </w:pPr>
      <w:r w:rsidDel="00000000" w:rsidR="00000000" w:rsidRPr="00000000">
        <w:rPr>
          <w:rFonts w:ascii="Bahnschrift" w:cs="Bahnschrift" w:eastAsia="Bahnschrift" w:hAnsi="Bahnschrift"/>
          <w:color w:val="000000"/>
          <w:sz w:val="24"/>
          <w:szCs w:val="24"/>
          <w:rtl w:val="0"/>
        </w:rPr>
        <w:t xml:space="preserve">Design e responsividade: TailwindCSS, customização e utilização de componentes pré-estilizados (Libs UI)</w:t>
      </w:r>
    </w:p>
    <w:p w:rsidR="00000000" w:rsidDel="00000000" w:rsidP="00000000" w:rsidRDefault="00000000" w:rsidRPr="00000000" w14:paraId="00000027">
      <w:pPr>
        <w:rPr>
          <w:rFonts w:ascii="Bahnschrift" w:cs="Bahnschrift" w:eastAsia="Bahnschrift" w:hAnsi="Bahnschrift"/>
          <w:b w:val="1"/>
          <w:color w:val="000000"/>
          <w:sz w:val="24"/>
          <w:szCs w:val="24"/>
        </w:rPr>
      </w:pPr>
      <w:r w:rsidDel="00000000" w:rsidR="00000000" w:rsidRPr="00000000">
        <w:rPr>
          <w:rFonts w:ascii="Bahnschrift" w:cs="Bahnschrift" w:eastAsia="Bahnschrift" w:hAnsi="Bahnschrift"/>
          <w:b w:val="1"/>
          <w:color w:val="000000"/>
          <w:sz w:val="24"/>
          <w:szCs w:val="24"/>
          <w:rtl w:val="0"/>
        </w:rPr>
        <w:t xml:space="preserve">Back-end: </w:t>
      </w:r>
    </w:p>
    <w:p w:rsidR="00000000" w:rsidDel="00000000" w:rsidP="00000000" w:rsidRDefault="00000000" w:rsidRPr="00000000" w14:paraId="00000028">
      <w:pPr>
        <w:rPr>
          <w:rFonts w:ascii="Bahnschrift" w:cs="Bahnschrift" w:eastAsia="Bahnschrift" w:hAnsi="Bahnschrift"/>
          <w:color w:val="000000"/>
          <w:sz w:val="24"/>
          <w:szCs w:val="24"/>
        </w:rPr>
      </w:pPr>
      <w:r w:rsidDel="00000000" w:rsidR="00000000" w:rsidRPr="00000000">
        <w:rPr>
          <w:rFonts w:ascii="Bahnschrift" w:cs="Bahnschrift" w:eastAsia="Bahnschrift" w:hAnsi="Bahnschrift"/>
          <w:color w:val="000000"/>
          <w:sz w:val="24"/>
          <w:szCs w:val="24"/>
          <w:rtl w:val="0"/>
        </w:rPr>
        <w:t xml:space="preserve">NestJS: Arquitetura modular, injeção de dependência, Decorators, Controllers e Services</w:t>
      </w:r>
    </w:p>
    <w:p w:rsidR="00000000" w:rsidDel="00000000" w:rsidP="00000000" w:rsidRDefault="00000000" w:rsidRPr="00000000" w14:paraId="00000029">
      <w:pPr>
        <w:rPr>
          <w:rFonts w:ascii="Bahnschrift" w:cs="Bahnschrift" w:eastAsia="Bahnschrift" w:hAnsi="Bahnschrift"/>
          <w:color w:val="000000"/>
          <w:sz w:val="24"/>
          <w:szCs w:val="24"/>
        </w:rPr>
      </w:pPr>
      <w:r w:rsidDel="00000000" w:rsidR="00000000" w:rsidRPr="00000000">
        <w:rPr>
          <w:rFonts w:ascii="Bahnschrift" w:cs="Bahnschrift" w:eastAsia="Bahnschrift" w:hAnsi="Bahnschrift"/>
          <w:color w:val="000000"/>
          <w:sz w:val="24"/>
          <w:szCs w:val="24"/>
          <w:rtl w:val="0"/>
        </w:rPr>
        <w:t xml:space="preserve">TypeORM: Mapeamento objeto-relacional, migrations e relacionamento entre entidades</w:t>
      </w:r>
    </w:p>
    <w:p w:rsidR="00000000" w:rsidDel="00000000" w:rsidP="00000000" w:rsidRDefault="00000000" w:rsidRPr="00000000" w14:paraId="0000002A">
      <w:pPr>
        <w:rPr>
          <w:rFonts w:ascii="Bahnschrift" w:cs="Bahnschrift" w:eastAsia="Bahnschrift" w:hAnsi="Bahnschrift"/>
          <w:color w:val="000000"/>
          <w:sz w:val="24"/>
          <w:szCs w:val="24"/>
        </w:rPr>
      </w:pPr>
      <w:r w:rsidDel="00000000" w:rsidR="00000000" w:rsidRPr="00000000">
        <w:rPr>
          <w:rFonts w:ascii="Bahnschrift" w:cs="Bahnschrift" w:eastAsia="Bahnschrift" w:hAnsi="Bahnschrift"/>
          <w:color w:val="000000"/>
          <w:sz w:val="24"/>
          <w:szCs w:val="24"/>
          <w:rtl w:val="0"/>
        </w:rPr>
        <w:t xml:space="preserve">PostgreSQL/MySQL: Modelagem de dados, queries complexas e transações</w:t>
      </w:r>
    </w:p>
    <w:p w:rsidR="00000000" w:rsidDel="00000000" w:rsidP="00000000" w:rsidRDefault="00000000" w:rsidRPr="00000000" w14:paraId="0000002B">
      <w:pPr>
        <w:rPr>
          <w:rFonts w:ascii="Bahnschrift" w:cs="Bahnschrift" w:eastAsia="Bahnschrift" w:hAnsi="Bahnschrift"/>
          <w:color w:val="000000"/>
          <w:sz w:val="24"/>
          <w:szCs w:val="24"/>
        </w:rPr>
      </w:pPr>
      <w:r w:rsidDel="00000000" w:rsidR="00000000" w:rsidRPr="00000000">
        <w:rPr>
          <w:rFonts w:ascii="Bahnschrift" w:cs="Bahnschrift" w:eastAsia="Bahnschrift" w:hAnsi="Bahnschrift"/>
          <w:color w:val="000000"/>
          <w:sz w:val="24"/>
          <w:szCs w:val="24"/>
          <w:rtl w:val="0"/>
        </w:rPr>
        <w:t xml:space="preserve">Testes: Jest para unitários, supertest para e2e</w:t>
      </w:r>
    </w:p>
    <w:p w:rsidR="00000000" w:rsidDel="00000000" w:rsidP="00000000" w:rsidRDefault="00000000" w:rsidRPr="00000000" w14:paraId="0000002C">
      <w:pPr>
        <w:rPr>
          <w:rFonts w:ascii="Bahnschrift" w:cs="Bahnschrift" w:eastAsia="Bahnschrift" w:hAnsi="Bahnschrift"/>
          <w:color w:val="000000"/>
          <w:sz w:val="24"/>
          <w:szCs w:val="24"/>
        </w:rPr>
      </w:pPr>
      <w:r w:rsidDel="00000000" w:rsidR="00000000" w:rsidRPr="00000000">
        <w:rPr>
          <w:rFonts w:ascii="Bahnschrift" w:cs="Bahnschrift" w:eastAsia="Bahnschrift" w:hAnsi="Bahnschrift"/>
          <w:color w:val="000000"/>
          <w:sz w:val="24"/>
          <w:szCs w:val="24"/>
          <w:rtl w:val="0"/>
        </w:rPr>
        <w:t xml:space="preserve">Arquitetura: Clean Architecture e noções de microservices</w:t>
      </w:r>
    </w:p>
    <w:p w:rsidR="00000000" w:rsidDel="00000000" w:rsidP="00000000" w:rsidRDefault="00000000" w:rsidRPr="00000000" w14:paraId="0000002D">
      <w:pPr>
        <w:rPr>
          <w:rFonts w:ascii="Bahnschrift" w:cs="Bahnschrift" w:eastAsia="Bahnschrift" w:hAnsi="Bahnschrift"/>
          <w:b w:val="1"/>
          <w:color w:val="000000"/>
          <w:sz w:val="24"/>
          <w:szCs w:val="24"/>
        </w:rPr>
      </w:pPr>
      <w:r w:rsidDel="00000000" w:rsidR="00000000" w:rsidRPr="00000000">
        <w:rPr>
          <w:rFonts w:ascii="Bahnschrift" w:cs="Bahnschrift" w:eastAsia="Bahnschrift" w:hAnsi="Bahnschrift"/>
          <w:b w:val="1"/>
          <w:color w:val="000000"/>
          <w:sz w:val="24"/>
          <w:szCs w:val="24"/>
          <w:rtl w:val="0"/>
        </w:rPr>
        <w:t xml:space="preserve">Devops:</w:t>
      </w:r>
    </w:p>
    <w:p w:rsidR="00000000" w:rsidDel="00000000" w:rsidP="00000000" w:rsidRDefault="00000000" w:rsidRPr="00000000" w14:paraId="0000002E">
      <w:pPr>
        <w:rPr>
          <w:rFonts w:ascii="Bahnschrift" w:cs="Bahnschrift" w:eastAsia="Bahnschrift" w:hAnsi="Bahnschrift"/>
          <w:color w:val="000000"/>
          <w:sz w:val="24"/>
          <w:szCs w:val="24"/>
        </w:rPr>
      </w:pPr>
      <w:r w:rsidDel="00000000" w:rsidR="00000000" w:rsidRPr="00000000">
        <w:rPr>
          <w:rFonts w:ascii="Bahnschrift" w:cs="Bahnschrift" w:eastAsia="Bahnschrift" w:hAnsi="Bahnschrift"/>
          <w:color w:val="000000"/>
          <w:sz w:val="24"/>
          <w:szCs w:val="24"/>
          <w:rtl w:val="0"/>
        </w:rPr>
        <w:t xml:space="preserve">Noções de CI/CD: Github Actions</w:t>
      </w:r>
    </w:p>
    <w:p w:rsidR="00000000" w:rsidDel="00000000" w:rsidP="00000000" w:rsidRDefault="00000000" w:rsidRPr="00000000" w14:paraId="0000002F">
      <w:pPr>
        <w:rPr>
          <w:rFonts w:ascii="Bahnschrift" w:cs="Bahnschrift" w:eastAsia="Bahnschrift" w:hAnsi="Bahnschrift"/>
          <w:b w:val="1"/>
          <w:color w:val="000000"/>
          <w:sz w:val="24"/>
          <w:szCs w:val="24"/>
        </w:rPr>
      </w:pPr>
      <w:r w:rsidDel="00000000" w:rsidR="00000000" w:rsidRPr="00000000">
        <w:rPr>
          <w:rFonts w:ascii="Bahnschrift" w:cs="Bahnschrift" w:eastAsia="Bahnschrift" w:hAnsi="Bahnschrift"/>
          <w:color w:val="000000"/>
          <w:sz w:val="24"/>
          <w:szCs w:val="24"/>
          <w:rtl w:val="0"/>
        </w:rPr>
        <w:t xml:space="preserve">Cloud: GCP</w:t>
      </w:r>
      <w:r w:rsidDel="00000000" w:rsidR="00000000" w:rsidRPr="00000000">
        <w:rPr>
          <w:rFonts w:ascii="Bahnschrift" w:cs="Bahnschrift" w:eastAsia="Bahnschrift" w:hAnsi="Bahnschrift"/>
          <w:b w:val="1"/>
          <w:color w:val="000000"/>
          <w:sz w:val="24"/>
          <w:szCs w:val="24"/>
          <w:rtl w:val="0"/>
        </w:rPr>
        <w:t xml:space="preserve"> </w:t>
      </w:r>
    </w:p>
    <w:p w:rsidR="00000000" w:rsidDel="00000000" w:rsidP="00000000" w:rsidRDefault="00000000" w:rsidRPr="00000000" w14:paraId="00000030">
      <w:pPr>
        <w:rPr>
          <w:rFonts w:ascii="Bahnschrift" w:cs="Bahnschrift" w:eastAsia="Bahnschrift" w:hAnsi="Bahnschrift"/>
          <w:b w:val="1"/>
          <w:color w:val="000000"/>
          <w:sz w:val="32"/>
          <w:szCs w:val="32"/>
        </w:rPr>
      </w:pPr>
      <w:r w:rsidDel="00000000" w:rsidR="00000000" w:rsidRPr="00000000">
        <w:rPr>
          <w:rFonts w:ascii="Bahnschrift" w:cs="Bahnschrift" w:eastAsia="Bahnschrift" w:hAnsi="Bahnschrift"/>
          <w:b w:val="1"/>
          <w:color w:val="000000"/>
          <w:sz w:val="32"/>
          <w:szCs w:val="32"/>
          <w:rtl w:val="0"/>
        </w:rPr>
        <w:t xml:space="preserve">Referências</w:t>
      </w:r>
    </w:p>
    <w:p w:rsidR="00000000" w:rsidDel="00000000" w:rsidP="00000000" w:rsidRDefault="00000000" w:rsidRPr="00000000" w14:paraId="00000031">
      <w:pPr>
        <w:rPr>
          <w:rFonts w:ascii="Bahnschrift" w:cs="Bahnschrift" w:eastAsia="Bahnschrift" w:hAnsi="Bahnschrift"/>
          <w:color w:val="000000"/>
        </w:rPr>
      </w:pPr>
      <w:r w:rsidDel="00000000" w:rsidR="00000000" w:rsidRPr="00000000">
        <w:rPr>
          <w:rFonts w:ascii="Bahnschrift" w:cs="Bahnschrift" w:eastAsia="Bahnschrift" w:hAnsi="Bahnschrift"/>
          <w:color w:val="000000"/>
          <w:rtl w:val="0"/>
        </w:rPr>
        <w:t xml:space="preserve">Valter Rabotzke – Diretor financeiro na Verde &amp; Azul Urbanismo</w:t>
      </w:r>
    </w:p>
    <w:p w:rsidR="00000000" w:rsidDel="00000000" w:rsidP="00000000" w:rsidRDefault="00000000" w:rsidRPr="00000000" w14:paraId="00000032">
      <w:pPr>
        <w:rPr>
          <w:rFonts w:ascii="Bahnschrift" w:cs="Bahnschrift" w:eastAsia="Bahnschrift" w:hAnsi="Bahnschrift"/>
          <w:color w:val="000000"/>
        </w:rPr>
      </w:pPr>
      <w:hyperlink r:id="rId9">
        <w:r w:rsidDel="00000000" w:rsidR="00000000" w:rsidRPr="00000000">
          <w:rPr>
            <w:rFonts w:ascii="Bahnschrift" w:cs="Bahnschrift" w:eastAsia="Bahnschrift" w:hAnsi="Bahnschrift"/>
            <w:color w:val="0563c1"/>
            <w:u w:val="single"/>
            <w:rtl w:val="0"/>
          </w:rPr>
          <w:t xml:space="preserve">valter@verdeazulurbanismo.com.br</w:t>
        </w:r>
      </w:hyperlink>
      <w:r w:rsidDel="00000000" w:rsidR="00000000" w:rsidRPr="00000000">
        <w:rPr>
          <w:rFonts w:ascii="Bahnschrift" w:cs="Bahnschrift" w:eastAsia="Bahnschrift" w:hAnsi="Bahnschrift"/>
          <w:color w:val="000000"/>
          <w:rtl w:val="0"/>
        </w:rPr>
        <w:t xml:space="preserve"> | (11) 9 8963-3388</w:t>
      </w:r>
    </w:p>
    <w:p w:rsidR="00000000" w:rsidDel="00000000" w:rsidP="00000000" w:rsidRDefault="00000000" w:rsidRPr="00000000" w14:paraId="00000033">
      <w:pPr>
        <w:rPr>
          <w:rFonts w:ascii="Bahnschrift" w:cs="Bahnschrift" w:eastAsia="Bahnschrift" w:hAnsi="Bahnschrift"/>
          <w:color w:val="000000"/>
        </w:rPr>
      </w:pPr>
      <w:r w:rsidDel="00000000" w:rsidR="00000000" w:rsidRPr="00000000">
        <w:rPr>
          <w:rFonts w:ascii="Bahnschrift" w:cs="Bahnschrift" w:eastAsia="Bahnschrift" w:hAnsi="Bahnschrift"/>
          <w:color w:val="000000"/>
          <w:rtl w:val="0"/>
        </w:rPr>
        <w:t xml:space="preserve">Romara Barth – Coordenadora financeira na Verde Azul Urbanismo</w:t>
      </w:r>
    </w:p>
    <w:p w:rsidR="00000000" w:rsidDel="00000000" w:rsidP="00000000" w:rsidRDefault="00000000" w:rsidRPr="00000000" w14:paraId="00000034">
      <w:pPr>
        <w:rPr>
          <w:rFonts w:ascii="Bahnschrift" w:cs="Bahnschrift" w:eastAsia="Bahnschrift" w:hAnsi="Bahnschrift"/>
          <w:color w:val="000000"/>
        </w:rPr>
      </w:pPr>
      <w:hyperlink r:id="rId10">
        <w:r w:rsidDel="00000000" w:rsidR="00000000" w:rsidRPr="00000000">
          <w:rPr>
            <w:rFonts w:ascii="Bahnschrift" w:cs="Bahnschrift" w:eastAsia="Bahnschrift" w:hAnsi="Bahnschrift"/>
            <w:color w:val="0563c1"/>
            <w:u w:val="single"/>
            <w:rtl w:val="0"/>
          </w:rPr>
          <w:t xml:space="preserve">romara.barth@verdeazulurbanismo.com.br</w:t>
        </w:r>
      </w:hyperlink>
      <w:r w:rsidDel="00000000" w:rsidR="00000000" w:rsidRPr="00000000">
        <w:rPr>
          <w:rFonts w:ascii="Bahnschrift" w:cs="Bahnschrift" w:eastAsia="Bahnschrift" w:hAnsi="Bahnschrift"/>
          <w:color w:val="000000"/>
          <w:rtl w:val="0"/>
        </w:rPr>
        <w:t xml:space="preserve"> | (51) 9121-9293</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Bahnschrif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857E7"/>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semiHidden w:val="1"/>
    <w:unhideWhenUsed w:val="1"/>
    <w:rsid w:val="00033136"/>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Hyperlink">
    <w:name w:val="Hyperlink"/>
    <w:basedOn w:val="Fontepargpadro"/>
    <w:uiPriority w:val="99"/>
    <w:unhideWhenUsed w:val="1"/>
    <w:rsid w:val="007B1E7C"/>
    <w:rPr>
      <w:color w:val="0563c1" w:themeColor="hyperlink"/>
      <w:u w:val="single"/>
    </w:rPr>
  </w:style>
  <w:style w:type="character" w:styleId="MenoPendente">
    <w:name w:val="Unresolved Mention"/>
    <w:basedOn w:val="Fontepargpadro"/>
    <w:uiPriority w:val="99"/>
    <w:semiHidden w:val="1"/>
    <w:unhideWhenUsed w:val="1"/>
    <w:rsid w:val="007B1E7C"/>
    <w:rPr>
      <w:color w:val="605e5c"/>
      <w:shd w:color="auto" w:fill="e1dfdd" w:val="clear"/>
    </w:rPr>
  </w:style>
  <w:style w:type="paragraph" w:styleId="PargrafodaLista">
    <w:name w:val="List Paragraph"/>
    <w:basedOn w:val="Normal"/>
    <w:uiPriority w:val="34"/>
    <w:qFormat w:val="1"/>
    <w:rsid w:val="0064501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omara.barth@verdeazulurbanismo.com.br" TargetMode="External"/><Relationship Id="rId9" Type="http://schemas.openxmlformats.org/officeDocument/2006/relationships/hyperlink" Target="mailto:valter@verdeazulurbanismo.com.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poliveira.log@gmail.com" TargetMode="External"/><Relationship Id="rId8" Type="http://schemas.openxmlformats.org/officeDocument/2006/relationships/hyperlink" Target="https://www.linkedin.com/in/silvaoliveirajoa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iyjL7tRBtHpAKKSCdDsRI6g2+g==">CgMxLjA4AHIhMU5PTkZGam5KV3F4Z0Nxb3JZNUJNU3dHWkhsZHA5YS1q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2025-03-04T13:47:00Z</dcterms:created>
  <dc:creator>João Oliveira</dc:creator>
</cp:coreProperties>
</file>